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6387" w:rsidRDefault="00CA3BDA">
      <w:pPr>
        <w:pBdr>
          <w:top w:val="nil"/>
          <w:left w:val="nil"/>
          <w:bottom w:val="nil"/>
          <w:right w:val="nil"/>
          <w:between w:val="nil"/>
        </w:pBdr>
        <w:rPr>
          <w:rFonts w:ascii="Arial" w:eastAsia="Arial" w:hAnsi="Arial" w:cs="Arial"/>
          <w:sz w:val="24"/>
          <w:szCs w:val="24"/>
        </w:rPr>
      </w:pPr>
      <w:bookmarkStart w:id="0" w:name="_GoBack"/>
      <w:bookmarkEnd w:id="0"/>
      <w:r>
        <w:rPr>
          <w:rFonts w:ascii="Arial" w:eastAsia="Arial" w:hAnsi="Arial" w:cs="Arial"/>
          <w:sz w:val="24"/>
          <w:szCs w:val="24"/>
        </w:rPr>
        <w:t>T</w:t>
      </w:r>
      <w:r>
        <w:rPr>
          <w:rFonts w:ascii="Arial" w:eastAsia="Arial" w:hAnsi="Arial" w:cs="Arial"/>
          <w:color w:val="000000"/>
          <w:sz w:val="24"/>
          <w:szCs w:val="24"/>
        </w:rPr>
        <w:t xml:space="preserve">UTOR: </w:t>
      </w:r>
      <w:r>
        <w:rPr>
          <w:rFonts w:ascii="Arial" w:eastAsia="Arial" w:hAnsi="Arial" w:cs="Arial"/>
          <w:sz w:val="24"/>
          <w:szCs w:val="24"/>
        </w:rPr>
        <w:t>MARTINA MORO</w:t>
      </w:r>
      <w:r>
        <w:rPr>
          <w:rFonts w:ascii="Arial" w:eastAsia="Arial" w:hAnsi="Arial" w:cs="Arial"/>
          <w:color w:val="000000"/>
          <w:sz w:val="24"/>
          <w:szCs w:val="24"/>
        </w:rPr>
        <w:tab/>
      </w:r>
      <w:r>
        <w:rPr>
          <w:rFonts w:ascii="Arial" w:eastAsia="Arial" w:hAnsi="Arial" w:cs="Arial"/>
          <w:color w:val="000000"/>
          <w:sz w:val="24"/>
          <w:szCs w:val="24"/>
        </w:rPr>
        <w:tab/>
      </w:r>
      <w:r>
        <w:rPr>
          <w:rFonts w:ascii="Arial" w:eastAsia="Arial" w:hAnsi="Arial" w:cs="Arial"/>
          <w:color w:val="000000"/>
          <w:sz w:val="24"/>
          <w:szCs w:val="24"/>
        </w:rPr>
        <w:tab/>
      </w:r>
      <w:r>
        <w:rPr>
          <w:rFonts w:ascii="Arial" w:eastAsia="Arial" w:hAnsi="Arial" w:cs="Arial"/>
          <w:color w:val="000000"/>
          <w:sz w:val="24"/>
          <w:szCs w:val="24"/>
        </w:rPr>
        <w:tab/>
      </w:r>
      <w:r>
        <w:rPr>
          <w:rFonts w:ascii="Arial" w:eastAsia="Arial" w:hAnsi="Arial" w:cs="Arial"/>
          <w:color w:val="000000"/>
          <w:sz w:val="24"/>
          <w:szCs w:val="24"/>
        </w:rPr>
        <w:tab/>
        <w:t xml:space="preserve">VICE TUTOR: </w:t>
      </w:r>
      <w:r>
        <w:rPr>
          <w:rFonts w:ascii="Arial" w:eastAsia="Arial" w:hAnsi="Arial" w:cs="Arial"/>
          <w:sz w:val="24"/>
          <w:szCs w:val="24"/>
        </w:rPr>
        <w:t xml:space="preserve">ANNA </w:t>
      </w:r>
      <w:r>
        <w:rPr>
          <w:rFonts w:ascii="Arial" w:eastAsia="Arial" w:hAnsi="Arial" w:cs="Arial"/>
          <w:color w:val="000000"/>
          <w:sz w:val="24"/>
          <w:szCs w:val="24"/>
        </w:rPr>
        <w:t>C</w:t>
      </w:r>
      <w:r>
        <w:rPr>
          <w:rFonts w:ascii="Arial" w:eastAsia="Arial" w:hAnsi="Arial" w:cs="Arial"/>
          <w:sz w:val="24"/>
          <w:szCs w:val="24"/>
        </w:rPr>
        <w:t>HENIS</w:t>
      </w:r>
    </w:p>
    <w:p w:rsidR="003D6387" w:rsidRDefault="003D6387">
      <w:pPr>
        <w:pBdr>
          <w:top w:val="nil"/>
          <w:left w:val="nil"/>
          <w:bottom w:val="nil"/>
          <w:right w:val="nil"/>
          <w:between w:val="nil"/>
        </w:pBdr>
        <w:rPr>
          <w:rFonts w:ascii="Arial" w:eastAsia="Arial" w:hAnsi="Arial" w:cs="Arial"/>
          <w:sz w:val="24"/>
          <w:szCs w:val="24"/>
        </w:rPr>
      </w:pPr>
    </w:p>
    <w:tbl>
      <w:tblPr>
        <w:tblStyle w:val="a7"/>
        <w:tblW w:w="9638"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638"/>
      </w:tblGrid>
      <w:tr w:rsidR="003D6387">
        <w:tc>
          <w:tcPr>
            <w:tcW w:w="9638" w:type="dxa"/>
            <w:shd w:val="clear" w:color="auto" w:fill="A4C2F4"/>
            <w:tcMar>
              <w:top w:w="100" w:type="dxa"/>
              <w:left w:w="100" w:type="dxa"/>
              <w:bottom w:w="100" w:type="dxa"/>
              <w:right w:w="100" w:type="dxa"/>
            </w:tcMar>
          </w:tcPr>
          <w:p w:rsidR="003D6387" w:rsidRDefault="003D6387">
            <w:pPr>
              <w:jc w:val="center"/>
              <w:rPr>
                <w:rFonts w:ascii="Arial" w:eastAsia="Arial" w:hAnsi="Arial" w:cs="Arial"/>
                <w:b/>
                <w:sz w:val="30"/>
                <w:szCs w:val="30"/>
              </w:rPr>
            </w:pPr>
          </w:p>
          <w:p w:rsidR="003D6387" w:rsidRDefault="003D6387">
            <w:pPr>
              <w:jc w:val="center"/>
              <w:rPr>
                <w:rFonts w:ascii="Arial" w:eastAsia="Arial" w:hAnsi="Arial" w:cs="Arial"/>
                <w:b/>
                <w:sz w:val="30"/>
                <w:szCs w:val="30"/>
              </w:rPr>
            </w:pPr>
          </w:p>
          <w:p w:rsidR="003D6387" w:rsidRDefault="00CA3BDA">
            <w:pPr>
              <w:jc w:val="center"/>
              <w:rPr>
                <w:rFonts w:ascii="Arial" w:eastAsia="Arial" w:hAnsi="Arial" w:cs="Arial"/>
                <w:b/>
                <w:sz w:val="30"/>
                <w:szCs w:val="30"/>
              </w:rPr>
            </w:pPr>
            <w:r>
              <w:rPr>
                <w:rFonts w:ascii="Arial" w:eastAsia="Arial" w:hAnsi="Arial" w:cs="Arial"/>
                <w:b/>
                <w:sz w:val="30"/>
                <w:szCs w:val="30"/>
              </w:rPr>
              <w:t>“AGGIORNAMENTI SISTEMA DI GESTIONE DELLA QUALITÀ”</w:t>
            </w:r>
          </w:p>
          <w:p w:rsidR="003D6387" w:rsidRDefault="00CA3BDA">
            <w:pPr>
              <w:jc w:val="center"/>
              <w:rPr>
                <w:rFonts w:ascii="Arial" w:eastAsia="Arial" w:hAnsi="Arial" w:cs="Arial"/>
                <w:b/>
                <w:sz w:val="30"/>
                <w:szCs w:val="30"/>
              </w:rPr>
            </w:pPr>
            <w:proofErr w:type="gramStart"/>
            <w:r>
              <w:rPr>
                <w:rFonts w:ascii="Arial" w:eastAsia="Arial" w:hAnsi="Arial" w:cs="Arial"/>
                <w:b/>
                <w:sz w:val="30"/>
                <w:szCs w:val="30"/>
              </w:rPr>
              <w:t>in</w:t>
            </w:r>
            <w:proofErr w:type="gramEnd"/>
            <w:r>
              <w:rPr>
                <w:rFonts w:ascii="Arial" w:eastAsia="Arial" w:hAnsi="Arial" w:cs="Arial"/>
                <w:b/>
                <w:sz w:val="30"/>
                <w:szCs w:val="30"/>
              </w:rPr>
              <w:t xml:space="preserve"> presenza</w:t>
            </w:r>
          </w:p>
          <w:p w:rsidR="003D6387" w:rsidRDefault="003D6387">
            <w:pPr>
              <w:rPr>
                <w:rFonts w:ascii="Arial" w:eastAsia="Arial" w:hAnsi="Arial" w:cs="Arial"/>
                <w:b/>
                <w:sz w:val="30"/>
                <w:szCs w:val="30"/>
              </w:rPr>
            </w:pPr>
          </w:p>
          <w:p w:rsidR="003D6387" w:rsidRDefault="003D6387">
            <w:pPr>
              <w:jc w:val="center"/>
              <w:rPr>
                <w:rFonts w:ascii="Arial" w:eastAsia="Arial" w:hAnsi="Arial" w:cs="Arial"/>
                <w:b/>
                <w:sz w:val="32"/>
                <w:szCs w:val="32"/>
                <w:shd w:val="clear" w:color="auto" w:fill="9FC5E8"/>
              </w:rPr>
            </w:pPr>
          </w:p>
        </w:tc>
      </w:tr>
    </w:tbl>
    <w:p w:rsidR="003D6387" w:rsidRDefault="003D6387">
      <w:pPr>
        <w:pBdr>
          <w:top w:val="nil"/>
          <w:left w:val="nil"/>
          <w:bottom w:val="nil"/>
          <w:right w:val="nil"/>
          <w:between w:val="nil"/>
        </w:pBdr>
        <w:spacing w:line="276" w:lineRule="auto"/>
        <w:jc w:val="both"/>
        <w:rPr>
          <w:rFonts w:ascii="Arial" w:eastAsia="Arial" w:hAnsi="Arial" w:cs="Arial"/>
          <w:sz w:val="24"/>
          <w:szCs w:val="24"/>
        </w:rPr>
      </w:pPr>
    </w:p>
    <w:p w:rsidR="003D6387" w:rsidRDefault="003D6387">
      <w:pPr>
        <w:pBdr>
          <w:top w:val="nil"/>
          <w:left w:val="nil"/>
          <w:bottom w:val="nil"/>
          <w:right w:val="nil"/>
          <w:between w:val="nil"/>
        </w:pBdr>
        <w:spacing w:line="276" w:lineRule="auto"/>
        <w:jc w:val="both"/>
        <w:rPr>
          <w:rFonts w:ascii="Arial" w:eastAsia="Arial" w:hAnsi="Arial" w:cs="Arial"/>
          <w:sz w:val="24"/>
          <w:szCs w:val="24"/>
        </w:rPr>
      </w:pPr>
    </w:p>
    <w:p w:rsidR="003D6387" w:rsidRDefault="00CA3BDA">
      <w:pPr>
        <w:pBdr>
          <w:top w:val="nil"/>
          <w:left w:val="nil"/>
          <w:bottom w:val="nil"/>
          <w:right w:val="nil"/>
          <w:between w:val="nil"/>
        </w:pBdr>
        <w:spacing w:line="276" w:lineRule="auto"/>
        <w:jc w:val="both"/>
        <w:rPr>
          <w:rFonts w:ascii="Arial" w:eastAsia="Arial" w:hAnsi="Arial" w:cs="Arial"/>
          <w:b/>
          <w:sz w:val="24"/>
          <w:szCs w:val="24"/>
        </w:rPr>
      </w:pPr>
      <w:r>
        <w:rPr>
          <w:rFonts w:ascii="Arial" w:eastAsia="Arial" w:hAnsi="Arial" w:cs="Arial"/>
          <w:b/>
          <w:sz w:val="24"/>
          <w:szCs w:val="24"/>
        </w:rPr>
        <w:t>PREMESSA</w:t>
      </w:r>
    </w:p>
    <w:p w:rsidR="003D6387" w:rsidRDefault="00CA3BDA">
      <w:pPr>
        <w:pBdr>
          <w:top w:val="nil"/>
          <w:left w:val="nil"/>
          <w:bottom w:val="nil"/>
          <w:right w:val="nil"/>
          <w:between w:val="nil"/>
        </w:pBdr>
        <w:spacing w:line="276" w:lineRule="auto"/>
        <w:jc w:val="both"/>
        <w:rPr>
          <w:rFonts w:ascii="Arial" w:eastAsia="Arial" w:hAnsi="Arial" w:cs="Arial"/>
          <w:sz w:val="24"/>
          <w:szCs w:val="24"/>
        </w:rPr>
      </w:pPr>
      <w:r>
        <w:rPr>
          <w:rFonts w:ascii="Arial" w:eastAsia="Arial" w:hAnsi="Arial" w:cs="Arial"/>
          <w:sz w:val="24"/>
          <w:szCs w:val="24"/>
        </w:rPr>
        <w:t>La Città di Torino individua nel sistema di gestione della qualità una leva fondamentale per il perseguimento degli obiettivi strategici dell’Ente. In questo contesto l’Ente ha intrapreso un percorso volontario di adeguamento allo standard di qualità ISO 9</w:t>
      </w:r>
      <w:r>
        <w:rPr>
          <w:rFonts w:ascii="Arial" w:eastAsia="Arial" w:hAnsi="Arial" w:cs="Arial"/>
          <w:sz w:val="24"/>
          <w:szCs w:val="24"/>
        </w:rPr>
        <w:t>001:2015 con l’obiettivo di dotare l’organizzazione di un modello di gestione, basato sul miglioramento continuo delle prestazioni offerte, così da erogare servizi non solo in modo più efficiente, ma anche e soprattutto più accessibile e trasparente. Il si</w:t>
      </w:r>
      <w:r>
        <w:rPr>
          <w:rFonts w:ascii="Arial" w:eastAsia="Arial" w:hAnsi="Arial" w:cs="Arial"/>
          <w:sz w:val="24"/>
          <w:szCs w:val="24"/>
        </w:rPr>
        <w:t xml:space="preserve">stema qualità è sottoposto, con cadenza annuale, a verifica da parte dell’organismo di certificazione. </w:t>
      </w:r>
    </w:p>
    <w:p w:rsidR="003D6387" w:rsidRDefault="003D6387">
      <w:pPr>
        <w:pBdr>
          <w:top w:val="nil"/>
          <w:left w:val="nil"/>
          <w:bottom w:val="nil"/>
          <w:right w:val="nil"/>
          <w:between w:val="nil"/>
        </w:pBdr>
        <w:spacing w:line="276" w:lineRule="auto"/>
        <w:jc w:val="both"/>
        <w:rPr>
          <w:rFonts w:ascii="Arial" w:eastAsia="Arial" w:hAnsi="Arial" w:cs="Arial"/>
          <w:sz w:val="24"/>
          <w:szCs w:val="24"/>
        </w:rPr>
      </w:pPr>
    </w:p>
    <w:p w:rsidR="003D6387" w:rsidRDefault="00CA3BDA">
      <w:pPr>
        <w:pBdr>
          <w:top w:val="nil"/>
          <w:left w:val="nil"/>
          <w:bottom w:val="nil"/>
          <w:right w:val="nil"/>
          <w:between w:val="nil"/>
        </w:pBdr>
        <w:spacing w:line="276" w:lineRule="auto"/>
        <w:jc w:val="both"/>
        <w:rPr>
          <w:rFonts w:ascii="Arial" w:eastAsia="Arial" w:hAnsi="Arial" w:cs="Arial"/>
          <w:b/>
          <w:sz w:val="24"/>
          <w:szCs w:val="24"/>
        </w:rPr>
      </w:pPr>
      <w:r>
        <w:rPr>
          <w:rFonts w:ascii="Arial" w:eastAsia="Arial" w:hAnsi="Arial" w:cs="Arial"/>
          <w:b/>
          <w:sz w:val="24"/>
          <w:szCs w:val="24"/>
        </w:rPr>
        <w:t>OBIETTIVI</w:t>
      </w:r>
    </w:p>
    <w:p w:rsidR="003D6387" w:rsidRDefault="00CA3BDA">
      <w:pPr>
        <w:jc w:val="both"/>
        <w:rPr>
          <w:rFonts w:ascii="Arial" w:eastAsia="Arial" w:hAnsi="Arial" w:cs="Arial"/>
          <w:b/>
          <w:sz w:val="24"/>
          <w:szCs w:val="24"/>
        </w:rPr>
      </w:pPr>
      <w:r>
        <w:rPr>
          <w:rFonts w:ascii="Arial" w:eastAsia="Arial" w:hAnsi="Arial" w:cs="Arial"/>
          <w:sz w:val="24"/>
          <w:szCs w:val="24"/>
        </w:rPr>
        <w:t xml:space="preserve">Il corso si propone di illustrare gli esiti dell'Audit dell’organismo di certificazione della qualità per la sorveglianza svoltasi nel marzo </w:t>
      </w:r>
      <w:r>
        <w:rPr>
          <w:rFonts w:ascii="Arial" w:eastAsia="Arial" w:hAnsi="Arial" w:cs="Arial"/>
          <w:sz w:val="24"/>
          <w:szCs w:val="24"/>
        </w:rPr>
        <w:t>del 2023 con l’obiettivo di condividere le azioni correttive da intraprendere a fronte delle non conformità emerse e delle raccomandazioni ricevute per il miglioramento del sistema.</w:t>
      </w:r>
    </w:p>
    <w:p w:rsidR="003D6387" w:rsidRDefault="003D6387">
      <w:pPr>
        <w:pBdr>
          <w:top w:val="nil"/>
          <w:left w:val="nil"/>
          <w:bottom w:val="nil"/>
          <w:right w:val="nil"/>
          <w:between w:val="nil"/>
        </w:pBdr>
        <w:spacing w:line="276" w:lineRule="auto"/>
        <w:jc w:val="both"/>
        <w:rPr>
          <w:rFonts w:ascii="Arial" w:eastAsia="Arial" w:hAnsi="Arial" w:cs="Arial"/>
          <w:b/>
          <w:sz w:val="24"/>
          <w:szCs w:val="24"/>
        </w:rPr>
      </w:pPr>
    </w:p>
    <w:p w:rsidR="003D6387" w:rsidRDefault="00CA3BDA">
      <w:pPr>
        <w:pBdr>
          <w:top w:val="nil"/>
          <w:left w:val="nil"/>
          <w:bottom w:val="nil"/>
          <w:right w:val="nil"/>
          <w:between w:val="nil"/>
        </w:pBdr>
        <w:spacing w:line="276" w:lineRule="auto"/>
        <w:jc w:val="both"/>
        <w:rPr>
          <w:rFonts w:ascii="Arial" w:eastAsia="Arial" w:hAnsi="Arial" w:cs="Arial"/>
          <w:b/>
          <w:sz w:val="24"/>
          <w:szCs w:val="24"/>
        </w:rPr>
      </w:pPr>
      <w:r>
        <w:rPr>
          <w:rFonts w:ascii="Arial" w:eastAsia="Arial" w:hAnsi="Arial" w:cs="Arial"/>
          <w:b/>
          <w:sz w:val="24"/>
          <w:szCs w:val="24"/>
        </w:rPr>
        <w:t>DESTINATARI</w:t>
      </w:r>
    </w:p>
    <w:p w:rsidR="003D6387" w:rsidRDefault="00CA3BDA">
      <w:pPr>
        <w:numPr>
          <w:ilvl w:val="0"/>
          <w:numId w:val="1"/>
        </w:numPr>
        <w:pBdr>
          <w:top w:val="nil"/>
          <w:left w:val="nil"/>
          <w:bottom w:val="nil"/>
          <w:right w:val="nil"/>
          <w:between w:val="nil"/>
        </w:pBdr>
        <w:spacing w:line="276" w:lineRule="auto"/>
        <w:jc w:val="both"/>
        <w:rPr>
          <w:rFonts w:ascii="Arial" w:eastAsia="Arial" w:hAnsi="Arial" w:cs="Arial"/>
          <w:sz w:val="24"/>
          <w:szCs w:val="24"/>
          <w:highlight w:val="white"/>
        </w:rPr>
      </w:pPr>
      <w:r>
        <w:rPr>
          <w:rFonts w:ascii="Arial" w:eastAsia="Arial" w:hAnsi="Arial" w:cs="Arial"/>
          <w:sz w:val="24"/>
          <w:szCs w:val="24"/>
          <w:highlight w:val="white"/>
        </w:rPr>
        <w:t xml:space="preserve">Referenti Qualità </w:t>
      </w:r>
    </w:p>
    <w:p w:rsidR="003D6387" w:rsidRDefault="00CA3BDA">
      <w:pPr>
        <w:numPr>
          <w:ilvl w:val="0"/>
          <w:numId w:val="1"/>
        </w:numPr>
        <w:pBdr>
          <w:top w:val="nil"/>
          <w:left w:val="nil"/>
          <w:bottom w:val="nil"/>
          <w:right w:val="nil"/>
          <w:between w:val="nil"/>
        </w:pBdr>
        <w:spacing w:line="276" w:lineRule="auto"/>
        <w:jc w:val="both"/>
        <w:rPr>
          <w:rFonts w:ascii="Arial" w:eastAsia="Arial" w:hAnsi="Arial" w:cs="Arial"/>
          <w:sz w:val="24"/>
          <w:szCs w:val="24"/>
          <w:highlight w:val="white"/>
        </w:rPr>
      </w:pPr>
      <w:r>
        <w:rPr>
          <w:rFonts w:ascii="Arial" w:eastAsia="Arial" w:hAnsi="Arial" w:cs="Arial"/>
          <w:sz w:val="24"/>
          <w:szCs w:val="24"/>
          <w:highlight w:val="white"/>
        </w:rPr>
        <w:t>Staff dei referenti Qualità</w:t>
      </w:r>
    </w:p>
    <w:p w:rsidR="003D6387" w:rsidRDefault="00CA3BDA">
      <w:pPr>
        <w:numPr>
          <w:ilvl w:val="0"/>
          <w:numId w:val="1"/>
        </w:numPr>
        <w:pBdr>
          <w:top w:val="nil"/>
          <w:left w:val="nil"/>
          <w:bottom w:val="nil"/>
          <w:right w:val="nil"/>
          <w:between w:val="nil"/>
        </w:pBdr>
        <w:spacing w:line="276" w:lineRule="auto"/>
        <w:jc w:val="both"/>
        <w:rPr>
          <w:rFonts w:ascii="Arial" w:eastAsia="Arial" w:hAnsi="Arial" w:cs="Arial"/>
          <w:sz w:val="24"/>
          <w:szCs w:val="24"/>
          <w:highlight w:val="white"/>
        </w:rPr>
      </w:pPr>
      <w:r>
        <w:rPr>
          <w:rFonts w:ascii="Arial" w:eastAsia="Arial" w:hAnsi="Arial" w:cs="Arial"/>
          <w:sz w:val="24"/>
          <w:szCs w:val="24"/>
          <w:highlight w:val="white"/>
        </w:rPr>
        <w:t>Auditor Interni</w:t>
      </w:r>
    </w:p>
    <w:p w:rsidR="003D6387" w:rsidRDefault="00CA3BDA">
      <w:pPr>
        <w:numPr>
          <w:ilvl w:val="0"/>
          <w:numId w:val="1"/>
        </w:numPr>
        <w:pBdr>
          <w:top w:val="nil"/>
          <w:left w:val="nil"/>
          <w:bottom w:val="nil"/>
          <w:right w:val="nil"/>
          <w:between w:val="nil"/>
        </w:pBdr>
        <w:spacing w:line="276" w:lineRule="auto"/>
        <w:jc w:val="both"/>
        <w:rPr>
          <w:rFonts w:ascii="Arial" w:eastAsia="Arial" w:hAnsi="Arial" w:cs="Arial"/>
          <w:sz w:val="24"/>
          <w:szCs w:val="24"/>
          <w:highlight w:val="white"/>
        </w:rPr>
      </w:pPr>
      <w:r>
        <w:rPr>
          <w:rFonts w:ascii="Arial" w:eastAsia="Arial" w:hAnsi="Arial" w:cs="Arial"/>
          <w:sz w:val="24"/>
          <w:szCs w:val="24"/>
          <w:highlight w:val="white"/>
        </w:rPr>
        <w:t>Ufficio Qualità</w:t>
      </w:r>
    </w:p>
    <w:p w:rsidR="003D6387" w:rsidRDefault="003D6387">
      <w:pPr>
        <w:spacing w:line="276" w:lineRule="auto"/>
        <w:jc w:val="both"/>
        <w:rPr>
          <w:rFonts w:ascii="Arial" w:eastAsia="Arial" w:hAnsi="Arial" w:cs="Arial"/>
          <w:sz w:val="24"/>
          <w:szCs w:val="24"/>
        </w:rPr>
      </w:pPr>
    </w:p>
    <w:p w:rsidR="003D6387" w:rsidRDefault="00CA3BDA">
      <w:pPr>
        <w:spacing w:line="276" w:lineRule="auto"/>
        <w:jc w:val="both"/>
        <w:rPr>
          <w:rFonts w:ascii="Arial" w:eastAsia="Arial" w:hAnsi="Arial" w:cs="Arial"/>
          <w:b/>
          <w:sz w:val="24"/>
          <w:szCs w:val="24"/>
        </w:rPr>
      </w:pPr>
      <w:r>
        <w:rPr>
          <w:rFonts w:ascii="Arial" w:eastAsia="Arial" w:hAnsi="Arial" w:cs="Arial"/>
          <w:b/>
          <w:sz w:val="24"/>
          <w:szCs w:val="24"/>
        </w:rPr>
        <w:lastRenderedPageBreak/>
        <w:t>MODALITÀ DI EROGAZIONE</w:t>
      </w:r>
    </w:p>
    <w:p w:rsidR="003D6387" w:rsidRDefault="00CA3BDA">
      <w:pPr>
        <w:spacing w:line="276" w:lineRule="auto"/>
        <w:jc w:val="both"/>
        <w:rPr>
          <w:rFonts w:ascii="Arial" w:eastAsia="Arial" w:hAnsi="Arial" w:cs="Arial"/>
          <w:sz w:val="24"/>
          <w:szCs w:val="24"/>
          <w:shd w:val="clear" w:color="auto" w:fill="FFF2CC"/>
        </w:rPr>
      </w:pPr>
      <w:r>
        <w:rPr>
          <w:rFonts w:ascii="Arial" w:eastAsia="Arial" w:hAnsi="Arial" w:cs="Arial"/>
          <w:sz w:val="24"/>
          <w:szCs w:val="24"/>
        </w:rPr>
        <w:t xml:space="preserve">In presenza </w:t>
      </w:r>
    </w:p>
    <w:p w:rsidR="003D6387" w:rsidRDefault="003D6387">
      <w:pPr>
        <w:spacing w:line="276" w:lineRule="auto"/>
        <w:jc w:val="both"/>
        <w:rPr>
          <w:rFonts w:ascii="Arial" w:eastAsia="Arial" w:hAnsi="Arial" w:cs="Arial"/>
          <w:b/>
          <w:sz w:val="24"/>
          <w:szCs w:val="24"/>
        </w:rPr>
      </w:pPr>
    </w:p>
    <w:p w:rsidR="003D6387" w:rsidRDefault="003D6387">
      <w:pPr>
        <w:spacing w:line="276" w:lineRule="auto"/>
        <w:jc w:val="both"/>
        <w:rPr>
          <w:rFonts w:ascii="Arial" w:eastAsia="Arial" w:hAnsi="Arial" w:cs="Arial"/>
          <w:b/>
          <w:sz w:val="24"/>
          <w:szCs w:val="24"/>
        </w:rPr>
      </w:pPr>
    </w:p>
    <w:p w:rsidR="003D6387" w:rsidRDefault="003D6387">
      <w:pPr>
        <w:spacing w:line="276" w:lineRule="auto"/>
        <w:jc w:val="both"/>
        <w:rPr>
          <w:rFonts w:ascii="Arial" w:eastAsia="Arial" w:hAnsi="Arial" w:cs="Arial"/>
          <w:b/>
          <w:sz w:val="24"/>
          <w:szCs w:val="24"/>
        </w:rPr>
      </w:pPr>
    </w:p>
    <w:p w:rsidR="003D6387" w:rsidRDefault="00CA3BDA">
      <w:pPr>
        <w:spacing w:line="276" w:lineRule="auto"/>
        <w:jc w:val="both"/>
        <w:rPr>
          <w:rFonts w:ascii="Arial" w:eastAsia="Arial" w:hAnsi="Arial" w:cs="Arial"/>
          <w:b/>
          <w:sz w:val="24"/>
          <w:szCs w:val="24"/>
        </w:rPr>
      </w:pPr>
      <w:r>
        <w:rPr>
          <w:rFonts w:ascii="Arial" w:eastAsia="Arial" w:hAnsi="Arial" w:cs="Arial"/>
          <w:b/>
          <w:sz w:val="24"/>
          <w:szCs w:val="24"/>
        </w:rPr>
        <w:t>DURATA E PERIODO</w:t>
      </w:r>
    </w:p>
    <w:p w:rsidR="003D6387" w:rsidRDefault="00CA3BDA">
      <w:pPr>
        <w:widowControl w:val="0"/>
        <w:spacing w:before="64" w:line="237" w:lineRule="auto"/>
        <w:ind w:left="17" w:right="-13"/>
        <w:rPr>
          <w:rFonts w:ascii="Arial" w:eastAsia="Arial" w:hAnsi="Arial" w:cs="Arial"/>
          <w:sz w:val="24"/>
          <w:szCs w:val="24"/>
        </w:rPr>
      </w:pPr>
      <w:r>
        <w:rPr>
          <w:rFonts w:ascii="Arial" w:eastAsia="Arial" w:hAnsi="Arial" w:cs="Arial"/>
          <w:sz w:val="24"/>
          <w:szCs w:val="24"/>
        </w:rPr>
        <w:t>Il progetto prevede un incontro che si terrà mercoledì 24 maggio 2023 dalle 9:30 alle 12:30 presso l’aula Bobbio</w:t>
      </w:r>
    </w:p>
    <w:p w:rsidR="003D6387" w:rsidRDefault="003D6387">
      <w:pPr>
        <w:pBdr>
          <w:top w:val="nil"/>
          <w:left w:val="nil"/>
          <w:bottom w:val="nil"/>
          <w:right w:val="nil"/>
          <w:between w:val="nil"/>
        </w:pBdr>
        <w:jc w:val="both"/>
        <w:rPr>
          <w:rFonts w:ascii="Arial" w:eastAsia="Arial" w:hAnsi="Arial" w:cs="Arial"/>
          <w:sz w:val="24"/>
          <w:szCs w:val="24"/>
        </w:rPr>
      </w:pPr>
    </w:p>
    <w:p w:rsidR="003D6387" w:rsidRDefault="00CA3BDA">
      <w:pPr>
        <w:shd w:val="clear" w:color="auto" w:fill="FFFFFF"/>
        <w:spacing w:line="331" w:lineRule="auto"/>
        <w:jc w:val="both"/>
        <w:rPr>
          <w:rFonts w:ascii="Arial" w:eastAsia="Arial" w:hAnsi="Arial" w:cs="Arial"/>
          <w:b/>
          <w:sz w:val="24"/>
          <w:szCs w:val="24"/>
        </w:rPr>
      </w:pPr>
      <w:r>
        <w:rPr>
          <w:rFonts w:ascii="Arial" w:eastAsia="Arial" w:hAnsi="Arial" w:cs="Arial"/>
          <w:b/>
          <w:sz w:val="24"/>
          <w:szCs w:val="24"/>
        </w:rPr>
        <w:t>PROGRAMMA</w:t>
      </w:r>
    </w:p>
    <w:p w:rsidR="003D6387" w:rsidRDefault="00CA3BDA">
      <w:pPr>
        <w:numPr>
          <w:ilvl w:val="0"/>
          <w:numId w:val="1"/>
        </w:numPr>
        <w:pBdr>
          <w:top w:val="nil"/>
          <w:left w:val="nil"/>
          <w:bottom w:val="nil"/>
          <w:right w:val="nil"/>
          <w:between w:val="nil"/>
        </w:pBdr>
        <w:spacing w:line="276" w:lineRule="auto"/>
        <w:jc w:val="both"/>
        <w:rPr>
          <w:rFonts w:ascii="Arial" w:eastAsia="Arial" w:hAnsi="Arial" w:cs="Arial"/>
          <w:sz w:val="24"/>
          <w:szCs w:val="24"/>
          <w:highlight w:val="white"/>
        </w:rPr>
      </w:pPr>
      <w:r>
        <w:rPr>
          <w:rFonts w:ascii="Arial" w:eastAsia="Arial" w:hAnsi="Arial" w:cs="Arial"/>
          <w:sz w:val="24"/>
          <w:szCs w:val="24"/>
          <w:highlight w:val="white"/>
        </w:rPr>
        <w:t>Analisi delle non conformità e raccomandazioni emerse dalla visita di sorveglianza 2023 e azioni correttive conseguenti</w:t>
      </w:r>
    </w:p>
    <w:p w:rsidR="003D6387" w:rsidRDefault="00CA3BDA">
      <w:pPr>
        <w:numPr>
          <w:ilvl w:val="0"/>
          <w:numId w:val="1"/>
        </w:numPr>
        <w:pBdr>
          <w:top w:val="nil"/>
          <w:left w:val="nil"/>
          <w:bottom w:val="nil"/>
          <w:right w:val="nil"/>
          <w:between w:val="nil"/>
        </w:pBdr>
        <w:spacing w:line="276" w:lineRule="auto"/>
        <w:jc w:val="both"/>
        <w:rPr>
          <w:rFonts w:ascii="Arial" w:eastAsia="Arial" w:hAnsi="Arial" w:cs="Arial"/>
          <w:sz w:val="24"/>
          <w:szCs w:val="24"/>
          <w:highlight w:val="white"/>
        </w:rPr>
      </w:pPr>
      <w:r>
        <w:rPr>
          <w:rFonts w:ascii="Arial" w:eastAsia="Arial" w:hAnsi="Arial" w:cs="Arial"/>
          <w:sz w:val="24"/>
          <w:szCs w:val="24"/>
          <w:highlight w:val="white"/>
        </w:rPr>
        <w:t>Focus su analisi dei rischi e del contesto</w:t>
      </w:r>
    </w:p>
    <w:p w:rsidR="003D6387" w:rsidRDefault="00CA3BDA">
      <w:pPr>
        <w:numPr>
          <w:ilvl w:val="0"/>
          <w:numId w:val="1"/>
        </w:numPr>
        <w:pBdr>
          <w:top w:val="nil"/>
          <w:left w:val="nil"/>
          <w:bottom w:val="nil"/>
          <w:right w:val="nil"/>
          <w:between w:val="nil"/>
        </w:pBdr>
        <w:spacing w:line="276" w:lineRule="auto"/>
        <w:jc w:val="both"/>
        <w:rPr>
          <w:rFonts w:ascii="Arial" w:eastAsia="Arial" w:hAnsi="Arial" w:cs="Arial"/>
          <w:sz w:val="24"/>
          <w:szCs w:val="24"/>
          <w:highlight w:val="white"/>
        </w:rPr>
      </w:pPr>
      <w:r>
        <w:rPr>
          <w:rFonts w:ascii="Arial" w:eastAsia="Arial" w:hAnsi="Arial" w:cs="Arial"/>
          <w:sz w:val="24"/>
          <w:szCs w:val="24"/>
          <w:highlight w:val="white"/>
        </w:rPr>
        <w:t>Focus sui profili di competenza</w:t>
      </w:r>
    </w:p>
    <w:p w:rsidR="003D6387" w:rsidRDefault="00CA3BDA">
      <w:pPr>
        <w:numPr>
          <w:ilvl w:val="0"/>
          <w:numId w:val="1"/>
        </w:numPr>
        <w:pBdr>
          <w:top w:val="nil"/>
          <w:left w:val="nil"/>
          <w:bottom w:val="nil"/>
          <w:right w:val="nil"/>
          <w:between w:val="nil"/>
        </w:pBdr>
        <w:spacing w:line="276" w:lineRule="auto"/>
        <w:jc w:val="both"/>
        <w:rPr>
          <w:rFonts w:ascii="Arial" w:eastAsia="Arial" w:hAnsi="Arial" w:cs="Arial"/>
          <w:sz w:val="24"/>
          <w:szCs w:val="24"/>
          <w:highlight w:val="white"/>
        </w:rPr>
      </w:pPr>
      <w:r>
        <w:rPr>
          <w:rFonts w:ascii="Arial" w:eastAsia="Arial" w:hAnsi="Arial" w:cs="Arial"/>
          <w:sz w:val="24"/>
          <w:szCs w:val="24"/>
          <w:highlight w:val="white"/>
        </w:rPr>
        <w:t>Consegna badge 2023</w:t>
      </w:r>
    </w:p>
    <w:p w:rsidR="003D6387" w:rsidRDefault="003D6387">
      <w:pPr>
        <w:pBdr>
          <w:top w:val="nil"/>
          <w:left w:val="nil"/>
          <w:bottom w:val="nil"/>
          <w:right w:val="nil"/>
          <w:between w:val="nil"/>
        </w:pBdr>
        <w:spacing w:line="276" w:lineRule="auto"/>
        <w:ind w:left="720"/>
        <w:jc w:val="both"/>
        <w:rPr>
          <w:rFonts w:ascii="Arial" w:eastAsia="Arial" w:hAnsi="Arial" w:cs="Arial"/>
          <w:sz w:val="24"/>
          <w:szCs w:val="24"/>
          <w:highlight w:val="white"/>
        </w:rPr>
      </w:pPr>
    </w:p>
    <w:p w:rsidR="003D6387" w:rsidRDefault="00CA3BDA">
      <w:pPr>
        <w:shd w:val="clear" w:color="auto" w:fill="FFFFFF"/>
        <w:spacing w:line="331" w:lineRule="auto"/>
        <w:jc w:val="both"/>
        <w:rPr>
          <w:rFonts w:ascii="Arial" w:eastAsia="Arial" w:hAnsi="Arial" w:cs="Arial"/>
          <w:sz w:val="24"/>
          <w:szCs w:val="24"/>
        </w:rPr>
      </w:pPr>
      <w:r>
        <w:rPr>
          <w:rFonts w:ascii="Arial" w:eastAsia="Arial" w:hAnsi="Arial" w:cs="Arial"/>
          <w:b/>
          <w:sz w:val="24"/>
          <w:szCs w:val="24"/>
        </w:rPr>
        <w:t>MATERIALE DIDATTICO</w:t>
      </w:r>
    </w:p>
    <w:p w:rsidR="003D6387" w:rsidRDefault="00CA3BDA">
      <w:pPr>
        <w:shd w:val="clear" w:color="auto" w:fill="FFFFFF"/>
        <w:spacing w:line="331" w:lineRule="auto"/>
        <w:jc w:val="both"/>
        <w:rPr>
          <w:rFonts w:ascii="Arial" w:eastAsia="Arial" w:hAnsi="Arial" w:cs="Arial"/>
          <w:sz w:val="24"/>
          <w:szCs w:val="24"/>
        </w:rPr>
      </w:pPr>
      <w:r>
        <w:rPr>
          <w:rFonts w:ascii="Arial" w:eastAsia="Arial" w:hAnsi="Arial" w:cs="Arial"/>
          <w:sz w:val="24"/>
          <w:szCs w:val="24"/>
        </w:rPr>
        <w:t xml:space="preserve">La registrazione dell’incontro e il materiale didattico fornito dai relatori verrà messo a disposizione dei discenti tramite un apposito corso asincrono caricato su </w:t>
      </w:r>
      <w:proofErr w:type="spellStart"/>
      <w:r>
        <w:rPr>
          <w:rFonts w:ascii="Arial" w:eastAsia="Arial" w:hAnsi="Arial" w:cs="Arial"/>
          <w:sz w:val="24"/>
          <w:szCs w:val="24"/>
        </w:rPr>
        <w:t>FormaTO</w:t>
      </w:r>
      <w:proofErr w:type="spellEnd"/>
    </w:p>
    <w:p w:rsidR="003D6387" w:rsidRDefault="003D6387">
      <w:pPr>
        <w:shd w:val="clear" w:color="auto" w:fill="FFFFFF"/>
        <w:spacing w:line="331" w:lineRule="auto"/>
        <w:jc w:val="both"/>
        <w:rPr>
          <w:rFonts w:ascii="Arial" w:eastAsia="Arial" w:hAnsi="Arial" w:cs="Arial"/>
          <w:b/>
          <w:sz w:val="24"/>
          <w:szCs w:val="24"/>
        </w:rPr>
      </w:pPr>
    </w:p>
    <w:p w:rsidR="003D6387" w:rsidRDefault="00CA3BDA">
      <w:pPr>
        <w:shd w:val="clear" w:color="auto" w:fill="FFFFFF"/>
        <w:spacing w:line="331" w:lineRule="auto"/>
        <w:jc w:val="both"/>
        <w:rPr>
          <w:rFonts w:ascii="Arial" w:eastAsia="Arial" w:hAnsi="Arial" w:cs="Arial"/>
          <w:sz w:val="24"/>
          <w:szCs w:val="24"/>
        </w:rPr>
      </w:pPr>
      <w:r>
        <w:rPr>
          <w:rFonts w:ascii="Arial" w:eastAsia="Arial" w:hAnsi="Arial" w:cs="Arial"/>
          <w:b/>
          <w:sz w:val="24"/>
          <w:szCs w:val="24"/>
        </w:rPr>
        <w:t>DOCENZA</w:t>
      </w:r>
    </w:p>
    <w:p w:rsidR="003D6387" w:rsidRDefault="00CA3BDA">
      <w:pPr>
        <w:pBdr>
          <w:top w:val="nil"/>
          <w:left w:val="nil"/>
          <w:bottom w:val="nil"/>
          <w:right w:val="nil"/>
          <w:between w:val="nil"/>
        </w:pBdr>
        <w:shd w:val="clear" w:color="auto" w:fill="FFFFFF"/>
        <w:spacing w:line="331" w:lineRule="auto"/>
        <w:jc w:val="both"/>
        <w:rPr>
          <w:rFonts w:ascii="Arial" w:eastAsia="Arial" w:hAnsi="Arial" w:cs="Arial"/>
          <w:sz w:val="24"/>
          <w:szCs w:val="24"/>
        </w:rPr>
      </w:pPr>
      <w:r>
        <w:rPr>
          <w:rFonts w:ascii="Arial" w:eastAsia="Arial" w:hAnsi="Arial" w:cs="Arial"/>
          <w:sz w:val="24"/>
          <w:szCs w:val="24"/>
        </w:rPr>
        <w:t>Luca Dolino/Andrea Consonni</w:t>
      </w:r>
    </w:p>
    <w:p w:rsidR="003D6387" w:rsidRDefault="003D6387">
      <w:pPr>
        <w:shd w:val="clear" w:color="auto" w:fill="FFFFFF"/>
        <w:spacing w:line="331" w:lineRule="auto"/>
        <w:rPr>
          <w:rFonts w:ascii="Arial" w:eastAsia="Arial" w:hAnsi="Arial" w:cs="Arial"/>
          <w:b/>
          <w:sz w:val="24"/>
          <w:szCs w:val="24"/>
        </w:rPr>
      </w:pPr>
    </w:p>
    <w:p w:rsidR="003D6387" w:rsidRDefault="00CA3BDA">
      <w:pPr>
        <w:shd w:val="clear" w:color="auto" w:fill="FFFFFF"/>
        <w:spacing w:line="331" w:lineRule="auto"/>
        <w:jc w:val="both"/>
        <w:rPr>
          <w:rFonts w:ascii="Arial" w:eastAsia="Arial" w:hAnsi="Arial" w:cs="Arial"/>
          <w:sz w:val="24"/>
          <w:szCs w:val="24"/>
        </w:rPr>
      </w:pPr>
      <w:r>
        <w:rPr>
          <w:rFonts w:ascii="Arial" w:eastAsia="Arial" w:hAnsi="Arial" w:cs="Arial"/>
          <w:b/>
          <w:sz w:val="24"/>
          <w:szCs w:val="24"/>
        </w:rPr>
        <w:t xml:space="preserve">QUESTIONARIO DI GRADIMENTO: </w:t>
      </w:r>
      <w:r>
        <w:rPr>
          <w:rFonts w:ascii="Arial" w:eastAsia="Arial" w:hAnsi="Arial" w:cs="Arial"/>
          <w:sz w:val="24"/>
          <w:szCs w:val="24"/>
        </w:rPr>
        <w:t>SI</w:t>
      </w:r>
    </w:p>
    <w:p w:rsidR="003D6387" w:rsidRDefault="003D6387">
      <w:pPr>
        <w:pBdr>
          <w:top w:val="nil"/>
          <w:left w:val="nil"/>
          <w:bottom w:val="nil"/>
          <w:right w:val="nil"/>
          <w:between w:val="nil"/>
        </w:pBdr>
        <w:shd w:val="clear" w:color="auto" w:fill="FFFFFF"/>
        <w:spacing w:line="331" w:lineRule="auto"/>
        <w:jc w:val="both"/>
        <w:rPr>
          <w:rFonts w:ascii="Arial" w:eastAsia="Arial" w:hAnsi="Arial" w:cs="Arial"/>
          <w:sz w:val="24"/>
          <w:szCs w:val="24"/>
        </w:rPr>
      </w:pPr>
    </w:p>
    <w:p w:rsidR="003D6387" w:rsidRDefault="00CA3BDA">
      <w:pPr>
        <w:shd w:val="clear" w:color="auto" w:fill="FFFFFF"/>
        <w:spacing w:line="331" w:lineRule="auto"/>
        <w:jc w:val="both"/>
        <w:rPr>
          <w:rFonts w:ascii="Arial" w:eastAsia="Arial" w:hAnsi="Arial" w:cs="Arial"/>
          <w:sz w:val="24"/>
          <w:szCs w:val="24"/>
        </w:rPr>
      </w:pPr>
      <w:r>
        <w:rPr>
          <w:rFonts w:ascii="Arial" w:eastAsia="Arial" w:hAnsi="Arial" w:cs="Arial"/>
          <w:b/>
          <w:sz w:val="24"/>
          <w:szCs w:val="24"/>
        </w:rPr>
        <w:t xml:space="preserve">QUESTIONARIO </w:t>
      </w:r>
      <w:r>
        <w:rPr>
          <w:rFonts w:ascii="Arial" w:eastAsia="Arial" w:hAnsi="Arial" w:cs="Arial"/>
          <w:b/>
          <w:sz w:val="24"/>
          <w:szCs w:val="24"/>
        </w:rPr>
        <w:t xml:space="preserve">DI APPRENDIMENTO: </w:t>
      </w:r>
      <w:r>
        <w:rPr>
          <w:rFonts w:ascii="Arial" w:eastAsia="Arial" w:hAnsi="Arial" w:cs="Arial"/>
          <w:sz w:val="24"/>
          <w:szCs w:val="24"/>
        </w:rPr>
        <w:t>NO</w:t>
      </w:r>
    </w:p>
    <w:p w:rsidR="003D6387" w:rsidRDefault="003D6387">
      <w:pPr>
        <w:shd w:val="clear" w:color="auto" w:fill="FFFFFF"/>
        <w:spacing w:line="331" w:lineRule="auto"/>
        <w:jc w:val="both"/>
        <w:rPr>
          <w:rFonts w:ascii="Arial" w:eastAsia="Arial" w:hAnsi="Arial" w:cs="Arial"/>
          <w:b/>
          <w:sz w:val="24"/>
          <w:szCs w:val="24"/>
        </w:rPr>
      </w:pPr>
    </w:p>
    <w:p w:rsidR="003D6387" w:rsidRDefault="00CA3BDA">
      <w:pPr>
        <w:shd w:val="clear" w:color="auto" w:fill="FFFFFF"/>
        <w:spacing w:line="331" w:lineRule="auto"/>
        <w:jc w:val="both"/>
        <w:rPr>
          <w:rFonts w:ascii="Arial" w:eastAsia="Arial" w:hAnsi="Arial" w:cs="Arial"/>
          <w:sz w:val="24"/>
          <w:szCs w:val="24"/>
        </w:rPr>
      </w:pPr>
      <w:r>
        <w:rPr>
          <w:rFonts w:ascii="Arial" w:eastAsia="Arial" w:hAnsi="Arial" w:cs="Arial"/>
          <w:b/>
          <w:sz w:val="24"/>
          <w:szCs w:val="24"/>
        </w:rPr>
        <w:t xml:space="preserve">VALUTAZIONE IMPATTO DELLA PERSONA: </w:t>
      </w:r>
      <w:r>
        <w:rPr>
          <w:rFonts w:ascii="Arial" w:eastAsia="Arial" w:hAnsi="Arial" w:cs="Arial"/>
          <w:sz w:val="24"/>
          <w:szCs w:val="24"/>
        </w:rPr>
        <w:t>NO</w:t>
      </w:r>
    </w:p>
    <w:p w:rsidR="003D6387" w:rsidRDefault="003D6387">
      <w:pPr>
        <w:shd w:val="clear" w:color="auto" w:fill="FFFFFF"/>
        <w:spacing w:line="331" w:lineRule="auto"/>
        <w:jc w:val="both"/>
        <w:rPr>
          <w:rFonts w:ascii="Arial" w:eastAsia="Arial" w:hAnsi="Arial" w:cs="Arial"/>
          <w:b/>
          <w:sz w:val="24"/>
          <w:szCs w:val="24"/>
        </w:rPr>
      </w:pPr>
    </w:p>
    <w:p w:rsidR="003D6387" w:rsidRDefault="00CA3BDA">
      <w:pPr>
        <w:shd w:val="clear" w:color="auto" w:fill="FFFFFF"/>
        <w:spacing w:line="331" w:lineRule="auto"/>
        <w:jc w:val="both"/>
        <w:rPr>
          <w:rFonts w:ascii="Arial" w:eastAsia="Arial" w:hAnsi="Arial" w:cs="Arial"/>
          <w:sz w:val="24"/>
          <w:szCs w:val="24"/>
        </w:rPr>
      </w:pPr>
      <w:r>
        <w:rPr>
          <w:rFonts w:ascii="Arial" w:eastAsia="Arial" w:hAnsi="Arial" w:cs="Arial"/>
          <w:b/>
          <w:sz w:val="24"/>
          <w:szCs w:val="24"/>
        </w:rPr>
        <w:lastRenderedPageBreak/>
        <w:t>DIGITAL BADGE:</w:t>
      </w:r>
      <w:r>
        <w:rPr>
          <w:rFonts w:ascii="Arial" w:eastAsia="Arial" w:hAnsi="Arial" w:cs="Arial"/>
          <w:sz w:val="24"/>
          <w:szCs w:val="24"/>
        </w:rPr>
        <w:t xml:space="preserve"> SI, rilascio previsto da gennaio 2024 (Digital Badge Qualità 2023). Nota: la partecipazione al corso è uno dei requisiti necessari per il rilascio del badge.</w:t>
      </w:r>
    </w:p>
    <w:p w:rsidR="003D6387" w:rsidRDefault="003D6387">
      <w:pPr>
        <w:shd w:val="clear" w:color="auto" w:fill="FFFFFF"/>
        <w:spacing w:line="331" w:lineRule="auto"/>
        <w:jc w:val="both"/>
        <w:rPr>
          <w:rFonts w:ascii="Arial" w:eastAsia="Arial" w:hAnsi="Arial" w:cs="Arial"/>
          <w:sz w:val="24"/>
          <w:szCs w:val="24"/>
          <w:highlight w:val="yellow"/>
        </w:rPr>
      </w:pPr>
    </w:p>
    <w:p w:rsidR="003D6387" w:rsidRDefault="003D6387">
      <w:pPr>
        <w:pBdr>
          <w:top w:val="nil"/>
          <w:left w:val="nil"/>
          <w:bottom w:val="nil"/>
          <w:right w:val="nil"/>
          <w:between w:val="nil"/>
        </w:pBdr>
        <w:spacing w:before="240" w:after="240"/>
        <w:ind w:left="6480"/>
        <w:jc w:val="both"/>
        <w:rPr>
          <w:rFonts w:ascii="Arial" w:eastAsia="Arial" w:hAnsi="Arial" w:cs="Arial"/>
          <w:sz w:val="24"/>
          <w:szCs w:val="24"/>
        </w:rPr>
      </w:pPr>
    </w:p>
    <w:p w:rsidR="003D6387" w:rsidRDefault="00CA3BDA">
      <w:pPr>
        <w:pBdr>
          <w:top w:val="nil"/>
          <w:left w:val="nil"/>
          <w:bottom w:val="nil"/>
          <w:right w:val="nil"/>
          <w:between w:val="nil"/>
        </w:pBdr>
        <w:spacing w:before="240" w:after="240"/>
        <w:ind w:left="6480"/>
        <w:jc w:val="both"/>
        <w:rPr>
          <w:rFonts w:ascii="Arial" w:eastAsia="Arial" w:hAnsi="Arial" w:cs="Arial"/>
          <w:color w:val="000000"/>
          <w:sz w:val="24"/>
          <w:szCs w:val="24"/>
        </w:rPr>
      </w:pPr>
      <w:r>
        <w:rPr>
          <w:rFonts w:ascii="Arial" w:eastAsia="Arial" w:hAnsi="Arial" w:cs="Arial"/>
          <w:color w:val="000000"/>
          <w:sz w:val="24"/>
          <w:szCs w:val="24"/>
        </w:rPr>
        <w:t xml:space="preserve">Aggiornata il </w:t>
      </w:r>
      <w:r>
        <w:rPr>
          <w:rFonts w:ascii="Arial" w:eastAsia="Arial" w:hAnsi="Arial" w:cs="Arial"/>
          <w:sz w:val="24"/>
          <w:szCs w:val="24"/>
        </w:rPr>
        <w:t>02/05/2023</w:t>
      </w:r>
    </w:p>
    <w:sectPr w:rsidR="003D6387">
      <w:headerReference w:type="default" r:id="rId8"/>
      <w:footerReference w:type="default" r:id="rId9"/>
      <w:pgSz w:w="11906" w:h="16838"/>
      <w:pgMar w:top="899" w:right="1134" w:bottom="719" w:left="1134"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CA3BDA">
      <w:r>
        <w:separator/>
      </w:r>
    </w:p>
  </w:endnote>
  <w:endnote w:type="continuationSeparator" w:id="0">
    <w:p w:rsidR="00000000" w:rsidRDefault="00CA3B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BernhardFashion BT">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6387" w:rsidRDefault="00CA3BDA">
    <w:pPr>
      <w:pBdr>
        <w:top w:val="nil"/>
        <w:left w:val="nil"/>
        <w:bottom w:val="nil"/>
        <w:right w:val="nil"/>
        <w:between w:val="nil"/>
      </w:pBdr>
      <w:tabs>
        <w:tab w:val="center" w:pos="4819"/>
        <w:tab w:val="right" w:pos="9638"/>
      </w:tabs>
      <w:jc w:val="right"/>
      <w:rPr>
        <w:rFonts w:ascii="Arial" w:eastAsia="Arial" w:hAnsi="Arial" w:cs="Arial"/>
        <w:color w:val="000000"/>
        <w:sz w:val="24"/>
        <w:szCs w:val="24"/>
      </w:rPr>
    </w:pPr>
    <w:r>
      <w:rPr>
        <w:rFonts w:ascii="Arial" w:eastAsia="Arial" w:hAnsi="Arial" w:cs="Arial"/>
        <w:b/>
        <w:color w:val="000000"/>
        <w:sz w:val="22"/>
        <w:szCs w:val="22"/>
      </w:rPr>
      <w:t>MOS</w:t>
    </w:r>
    <w:r>
      <w:rPr>
        <w:rFonts w:ascii="Arial" w:eastAsia="Arial" w:hAnsi="Arial" w:cs="Arial"/>
        <w:color w:val="000000"/>
        <w:sz w:val="22"/>
        <w:szCs w:val="22"/>
      </w:rPr>
      <w:t xml:space="preserve"> </w:t>
    </w:r>
    <w:r>
      <w:rPr>
        <w:rFonts w:ascii="Arial" w:eastAsia="Arial" w:hAnsi="Arial" w:cs="Arial"/>
        <w:b/>
        <w:color w:val="000000"/>
        <w:sz w:val="22"/>
        <w:szCs w:val="22"/>
      </w:rPr>
      <w:t xml:space="preserve">SGRU F01 Rev.6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CA3BDA">
      <w:r>
        <w:separator/>
      </w:r>
    </w:p>
  </w:footnote>
  <w:footnote w:type="continuationSeparator" w:id="0">
    <w:p w:rsidR="00000000" w:rsidRDefault="00CA3B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6387" w:rsidRDefault="00CA3BDA">
    <w:pPr>
      <w:widowControl w:val="0"/>
      <w:pBdr>
        <w:top w:val="nil"/>
        <w:left w:val="nil"/>
        <w:bottom w:val="nil"/>
        <w:right w:val="nil"/>
        <w:between w:val="nil"/>
      </w:pBdr>
      <w:spacing w:line="276" w:lineRule="auto"/>
      <w:rPr>
        <w:color w:val="000000"/>
        <w:sz w:val="24"/>
        <w:szCs w:val="24"/>
      </w:rPr>
    </w:pPr>
    <w:r>
      <w:rPr>
        <w:noProof/>
      </w:rPr>
      <w:drawing>
        <wp:anchor distT="0" distB="0" distL="0" distR="0" simplePos="0" relativeHeight="251658240" behindDoc="0" locked="0" layoutInCell="1" hidden="0" allowOverlap="1">
          <wp:simplePos x="0" y="0"/>
          <wp:positionH relativeFrom="column">
            <wp:posOffset>3819525</wp:posOffset>
          </wp:positionH>
          <wp:positionV relativeFrom="paragraph">
            <wp:posOffset>76200</wp:posOffset>
          </wp:positionV>
          <wp:extent cx="1772603" cy="1066800"/>
          <wp:effectExtent l="0" t="0" r="0" b="0"/>
          <wp:wrapSquare wrapText="bothSides" distT="0" distB="0" distL="0" distR="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772603" cy="1066800"/>
                  </a:xfrm>
                  <a:prstGeom prst="rect">
                    <a:avLst/>
                  </a:prstGeom>
                  <a:ln/>
                </pic:spPr>
              </pic:pic>
            </a:graphicData>
          </a:graphic>
        </wp:anchor>
      </w:drawing>
    </w:r>
  </w:p>
  <w:tbl>
    <w:tblPr>
      <w:tblStyle w:val="a8"/>
      <w:tblW w:w="10150" w:type="dxa"/>
      <w:tblInd w:w="0" w:type="dxa"/>
      <w:tblLayout w:type="fixed"/>
      <w:tblLook w:val="0000" w:firstRow="0" w:lastRow="0" w:firstColumn="0" w:lastColumn="0" w:noHBand="0" w:noVBand="0"/>
    </w:tblPr>
    <w:tblGrid>
      <w:gridCol w:w="7445"/>
      <w:gridCol w:w="2705"/>
    </w:tblGrid>
    <w:tr w:rsidR="003D6387">
      <w:trPr>
        <w:trHeight w:val="1124"/>
      </w:trPr>
      <w:tc>
        <w:tcPr>
          <w:tcW w:w="7445" w:type="dxa"/>
        </w:tcPr>
        <w:p w:rsidR="003D6387" w:rsidRDefault="00CA3BDA">
          <w:pPr>
            <w:keepNext/>
            <w:pBdr>
              <w:top w:val="nil"/>
              <w:left w:val="nil"/>
              <w:bottom w:val="nil"/>
              <w:right w:val="nil"/>
              <w:between w:val="nil"/>
            </w:pBdr>
            <w:spacing w:before="120"/>
            <w:rPr>
              <w:rFonts w:ascii="BernhardFashion BT" w:eastAsia="BernhardFashion BT" w:hAnsi="BernhardFashion BT" w:cs="BernhardFashion BT"/>
              <w:b/>
              <w:color w:val="000000"/>
              <w:sz w:val="40"/>
              <w:szCs w:val="40"/>
            </w:rPr>
          </w:pPr>
          <w:r>
            <w:rPr>
              <w:rFonts w:ascii="Arial" w:eastAsia="Arial" w:hAnsi="Arial" w:cs="Arial"/>
              <w:b/>
              <w:color w:val="000000"/>
              <w:sz w:val="22"/>
              <w:szCs w:val="22"/>
            </w:rPr>
            <w:t>DIVISIONE PERSONALE</w:t>
          </w:r>
        </w:p>
        <w:p w:rsidR="003D6387" w:rsidRDefault="00CA3BDA">
          <w:pPr>
            <w:pBdr>
              <w:top w:val="nil"/>
              <w:left w:val="nil"/>
              <w:bottom w:val="nil"/>
              <w:right w:val="nil"/>
              <w:between w:val="nil"/>
            </w:pBdr>
            <w:tabs>
              <w:tab w:val="center" w:pos="4819"/>
              <w:tab w:val="right" w:pos="9638"/>
            </w:tabs>
            <w:rPr>
              <w:rFonts w:ascii="Arial" w:eastAsia="Arial" w:hAnsi="Arial" w:cs="Arial"/>
              <w:color w:val="000000"/>
              <w:sz w:val="22"/>
              <w:szCs w:val="22"/>
            </w:rPr>
          </w:pPr>
          <w:r>
            <w:rPr>
              <w:rFonts w:ascii="Arial" w:eastAsia="Arial" w:hAnsi="Arial" w:cs="Arial"/>
              <w:b/>
              <w:color w:val="000000"/>
              <w:sz w:val="22"/>
              <w:szCs w:val="22"/>
            </w:rPr>
            <w:t>SERVIZIO FORMAZIONE ENTE</w:t>
          </w:r>
          <w:r>
            <w:rPr>
              <w:rFonts w:ascii="Arial" w:eastAsia="Arial" w:hAnsi="Arial" w:cs="Arial"/>
              <w:b/>
              <w:sz w:val="22"/>
              <w:szCs w:val="22"/>
            </w:rPr>
            <w:t xml:space="preserve"> </w:t>
          </w:r>
          <w:r>
            <w:rPr>
              <w:rFonts w:ascii="Arial" w:eastAsia="Arial" w:hAnsi="Arial" w:cs="Arial"/>
              <w:b/>
              <w:color w:val="000000"/>
              <w:sz w:val="22"/>
              <w:szCs w:val="22"/>
            </w:rPr>
            <w:t xml:space="preserve">E </w:t>
          </w:r>
        </w:p>
        <w:p w:rsidR="003D6387" w:rsidRDefault="00CA3BDA">
          <w:pPr>
            <w:pBdr>
              <w:top w:val="nil"/>
              <w:left w:val="nil"/>
              <w:bottom w:val="nil"/>
              <w:right w:val="nil"/>
              <w:between w:val="nil"/>
            </w:pBdr>
            <w:tabs>
              <w:tab w:val="center" w:pos="4819"/>
              <w:tab w:val="right" w:pos="9638"/>
            </w:tabs>
            <w:rPr>
              <w:rFonts w:ascii="Arial" w:eastAsia="Arial" w:hAnsi="Arial" w:cs="Arial"/>
              <w:color w:val="000000"/>
              <w:sz w:val="22"/>
              <w:szCs w:val="22"/>
            </w:rPr>
          </w:pPr>
          <w:r>
            <w:rPr>
              <w:rFonts w:ascii="Arial" w:eastAsia="Arial" w:hAnsi="Arial" w:cs="Arial"/>
              <w:b/>
              <w:sz w:val="22"/>
              <w:szCs w:val="22"/>
            </w:rPr>
            <w:t>ORGANIZZAZIONE</w:t>
          </w:r>
        </w:p>
        <w:p w:rsidR="003D6387" w:rsidRDefault="003D6387">
          <w:pPr>
            <w:pBdr>
              <w:top w:val="nil"/>
              <w:left w:val="nil"/>
              <w:bottom w:val="nil"/>
              <w:right w:val="nil"/>
              <w:between w:val="nil"/>
            </w:pBdr>
            <w:tabs>
              <w:tab w:val="center" w:pos="4819"/>
              <w:tab w:val="right" w:pos="9638"/>
            </w:tabs>
            <w:rPr>
              <w:color w:val="000000"/>
              <w:sz w:val="24"/>
              <w:szCs w:val="24"/>
            </w:rPr>
          </w:pPr>
        </w:p>
      </w:tc>
      <w:tc>
        <w:tcPr>
          <w:tcW w:w="2705" w:type="dxa"/>
        </w:tcPr>
        <w:p w:rsidR="003D6387" w:rsidRDefault="003D6387">
          <w:pPr>
            <w:pBdr>
              <w:top w:val="nil"/>
              <w:left w:val="nil"/>
              <w:bottom w:val="nil"/>
              <w:right w:val="nil"/>
              <w:between w:val="nil"/>
            </w:pBdr>
            <w:tabs>
              <w:tab w:val="center" w:pos="4819"/>
              <w:tab w:val="right" w:pos="9638"/>
            </w:tabs>
            <w:rPr>
              <w:color w:val="000000"/>
              <w:sz w:val="24"/>
              <w:szCs w:val="24"/>
            </w:rPr>
          </w:pPr>
        </w:p>
      </w:tc>
    </w:tr>
    <w:tr w:rsidR="003D6387">
      <w:trPr>
        <w:trHeight w:val="296"/>
      </w:trPr>
      <w:tc>
        <w:tcPr>
          <w:tcW w:w="7445" w:type="dxa"/>
        </w:tcPr>
        <w:p w:rsidR="003D6387" w:rsidRDefault="00CA3BDA">
          <w:pPr>
            <w:pBdr>
              <w:top w:val="nil"/>
              <w:left w:val="nil"/>
              <w:bottom w:val="nil"/>
              <w:right w:val="nil"/>
              <w:between w:val="nil"/>
            </w:pBdr>
            <w:tabs>
              <w:tab w:val="center" w:pos="4819"/>
              <w:tab w:val="right" w:pos="9638"/>
            </w:tabs>
            <w:spacing w:after="120"/>
            <w:rPr>
              <w:color w:val="000000"/>
              <w:sz w:val="16"/>
              <w:szCs w:val="16"/>
            </w:rPr>
          </w:pPr>
          <w:r>
            <w:rPr>
              <w:rFonts w:ascii="Arial" w:eastAsia="Arial" w:hAnsi="Arial" w:cs="Arial"/>
              <w:b/>
              <w:color w:val="000000"/>
              <w:sz w:val="22"/>
              <w:szCs w:val="22"/>
            </w:rPr>
            <w:t>SCHEDA DI PROGETTAZIONE</w:t>
          </w:r>
        </w:p>
      </w:tc>
      <w:tc>
        <w:tcPr>
          <w:tcW w:w="2705" w:type="dxa"/>
        </w:tcPr>
        <w:p w:rsidR="003D6387" w:rsidRDefault="003D6387">
          <w:pPr>
            <w:pBdr>
              <w:top w:val="nil"/>
              <w:left w:val="nil"/>
              <w:bottom w:val="nil"/>
              <w:right w:val="nil"/>
              <w:between w:val="nil"/>
            </w:pBdr>
            <w:tabs>
              <w:tab w:val="center" w:pos="4819"/>
              <w:tab w:val="right" w:pos="9638"/>
            </w:tabs>
            <w:rPr>
              <w:rFonts w:ascii="Arial" w:eastAsia="Arial" w:hAnsi="Arial" w:cs="Arial"/>
              <w:color w:val="000000"/>
              <w:sz w:val="22"/>
              <w:szCs w:val="22"/>
            </w:rPr>
          </w:pPr>
        </w:p>
      </w:tc>
    </w:tr>
    <w:tr w:rsidR="003D6387">
      <w:trPr>
        <w:trHeight w:val="267"/>
      </w:trPr>
      <w:tc>
        <w:tcPr>
          <w:tcW w:w="10150" w:type="dxa"/>
          <w:gridSpan w:val="2"/>
        </w:tcPr>
        <w:p w:rsidR="003D6387" w:rsidRDefault="003D6387">
          <w:pPr>
            <w:pBdr>
              <w:top w:val="nil"/>
              <w:left w:val="nil"/>
              <w:bottom w:val="nil"/>
              <w:right w:val="nil"/>
              <w:between w:val="nil"/>
            </w:pBdr>
            <w:tabs>
              <w:tab w:val="center" w:pos="4819"/>
              <w:tab w:val="right" w:pos="9638"/>
            </w:tabs>
            <w:rPr>
              <w:rFonts w:ascii="Arial" w:eastAsia="Arial" w:hAnsi="Arial" w:cs="Arial"/>
              <w:b/>
              <w:sz w:val="22"/>
              <w:szCs w:val="22"/>
            </w:rPr>
          </w:pPr>
        </w:p>
        <w:p w:rsidR="003D6387" w:rsidRDefault="00CA3BDA">
          <w:pPr>
            <w:pBdr>
              <w:top w:val="nil"/>
              <w:left w:val="nil"/>
              <w:bottom w:val="nil"/>
              <w:right w:val="nil"/>
              <w:between w:val="nil"/>
            </w:pBdr>
            <w:tabs>
              <w:tab w:val="center" w:pos="4819"/>
              <w:tab w:val="right" w:pos="9638"/>
            </w:tabs>
            <w:rPr>
              <w:rFonts w:ascii="Arial" w:eastAsia="Arial" w:hAnsi="Arial" w:cs="Arial"/>
              <w:b/>
              <w:color w:val="000000"/>
              <w:sz w:val="22"/>
              <w:szCs w:val="22"/>
            </w:rPr>
          </w:pPr>
          <w:r>
            <w:rPr>
              <w:rFonts w:ascii="Arial" w:eastAsia="Arial" w:hAnsi="Arial" w:cs="Arial"/>
              <w:b/>
              <w:sz w:val="22"/>
              <w:szCs w:val="22"/>
            </w:rPr>
            <w:t>PROT. N°</w:t>
          </w:r>
          <w:proofErr w:type="gramStart"/>
          <w:r>
            <w:rPr>
              <w:rFonts w:ascii="Arial" w:eastAsia="Arial" w:hAnsi="Arial" w:cs="Arial"/>
              <w:b/>
              <w:sz w:val="22"/>
              <w:szCs w:val="22"/>
            </w:rPr>
            <w:t>7124  DEL</w:t>
          </w:r>
          <w:proofErr w:type="gramEnd"/>
          <w:r>
            <w:rPr>
              <w:rFonts w:ascii="Arial" w:eastAsia="Arial" w:hAnsi="Arial" w:cs="Arial"/>
              <w:b/>
              <w:sz w:val="22"/>
              <w:szCs w:val="22"/>
            </w:rPr>
            <w:t xml:space="preserve">   03/05/2023                 FASCICOLO N.                 SOTTOFASCICOLO N. 8/2023</w:t>
          </w:r>
        </w:p>
      </w:tc>
    </w:tr>
    <w:tr w:rsidR="003D6387">
      <w:trPr>
        <w:trHeight w:val="202"/>
      </w:trPr>
      <w:tc>
        <w:tcPr>
          <w:tcW w:w="10150" w:type="dxa"/>
          <w:gridSpan w:val="2"/>
        </w:tcPr>
        <w:p w:rsidR="003D6387" w:rsidRDefault="003D6387">
          <w:pPr>
            <w:pBdr>
              <w:top w:val="nil"/>
              <w:left w:val="nil"/>
              <w:bottom w:val="nil"/>
              <w:right w:val="nil"/>
              <w:between w:val="nil"/>
            </w:pBdr>
            <w:tabs>
              <w:tab w:val="center" w:pos="4819"/>
              <w:tab w:val="right" w:pos="9638"/>
            </w:tabs>
            <w:rPr>
              <w:rFonts w:ascii="Arial" w:eastAsia="Arial" w:hAnsi="Arial" w:cs="Arial"/>
              <w:b/>
              <w:color w:val="000000"/>
              <w:sz w:val="22"/>
              <w:szCs w:val="22"/>
            </w:rPr>
          </w:pPr>
        </w:p>
      </w:tc>
    </w:tr>
    <w:tr w:rsidR="003D6387">
      <w:trPr>
        <w:trHeight w:val="202"/>
      </w:trPr>
      <w:tc>
        <w:tcPr>
          <w:tcW w:w="10150" w:type="dxa"/>
          <w:gridSpan w:val="2"/>
        </w:tcPr>
        <w:p w:rsidR="003D6387" w:rsidRDefault="003D6387">
          <w:pPr>
            <w:pBdr>
              <w:top w:val="nil"/>
              <w:left w:val="nil"/>
              <w:bottom w:val="nil"/>
              <w:right w:val="nil"/>
              <w:between w:val="nil"/>
            </w:pBdr>
            <w:tabs>
              <w:tab w:val="center" w:pos="4819"/>
              <w:tab w:val="right" w:pos="9638"/>
            </w:tabs>
            <w:rPr>
              <w:rFonts w:ascii="Arial" w:eastAsia="Arial" w:hAnsi="Arial" w:cs="Arial"/>
              <w:b/>
              <w:color w:val="000000"/>
              <w:sz w:val="22"/>
              <w:szCs w:val="22"/>
            </w:rPr>
          </w:pPr>
        </w:p>
      </w:tc>
    </w:tr>
    <w:tr w:rsidR="003D6387">
      <w:trPr>
        <w:trHeight w:val="202"/>
      </w:trPr>
      <w:tc>
        <w:tcPr>
          <w:tcW w:w="10150" w:type="dxa"/>
          <w:gridSpan w:val="2"/>
        </w:tcPr>
        <w:p w:rsidR="003D6387" w:rsidRDefault="003D6387">
          <w:pPr>
            <w:pBdr>
              <w:top w:val="nil"/>
              <w:left w:val="nil"/>
              <w:bottom w:val="nil"/>
              <w:right w:val="nil"/>
              <w:between w:val="nil"/>
            </w:pBdr>
            <w:tabs>
              <w:tab w:val="center" w:pos="4819"/>
              <w:tab w:val="right" w:pos="9638"/>
            </w:tabs>
            <w:rPr>
              <w:rFonts w:ascii="Arial" w:eastAsia="Arial" w:hAnsi="Arial" w:cs="Arial"/>
              <w:b/>
              <w:color w:val="000000"/>
              <w:sz w:val="22"/>
              <w:szCs w:val="22"/>
            </w:rPr>
          </w:pPr>
        </w:p>
      </w:tc>
    </w:tr>
  </w:tbl>
  <w:p w:rsidR="003D6387" w:rsidRDefault="003D6387">
    <w:pPr>
      <w:pBdr>
        <w:top w:val="nil"/>
        <w:left w:val="nil"/>
        <w:bottom w:val="nil"/>
        <w:right w:val="nil"/>
        <w:between w:val="nil"/>
      </w:pBdr>
      <w:tabs>
        <w:tab w:val="center" w:pos="4819"/>
        <w:tab w:val="right" w:pos="9638"/>
      </w:tabs>
      <w:rPr>
        <w:rFonts w:ascii="Arial" w:eastAsia="Arial" w:hAnsi="Arial" w:cs="Arial"/>
        <w:color w:val="000000"/>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C1248"/>
    <w:multiLevelType w:val="multilevel"/>
    <w:tmpl w:val="0CE04B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387"/>
    <w:rsid w:val="003D6387"/>
    <w:rsid w:val="00CA3BD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442F9B0-15A4-4429-9105-80F7EEC45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sz w:val="22"/>
      <w:szCs w:val="22"/>
    </w:rPr>
  </w:style>
  <w:style w:type="paragraph" w:styleId="Titolo6">
    <w:name w:val="heading 6"/>
    <w:basedOn w:val="Normale"/>
    <w:next w:val="Normale"/>
    <w:pPr>
      <w:keepNext/>
      <w:keepLines/>
      <w:spacing w:before="200" w:after="40"/>
      <w:outlineLvl w:val="5"/>
    </w:pPr>
    <w:rPr>
      <w: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 w:type="table" w:customStyle="1" w:styleId="a">
    <w:basedOn w:val="TableNormal3"/>
    <w:tblPr>
      <w:tblStyleRowBandSize w:val="1"/>
      <w:tblStyleColBandSize w:val="1"/>
      <w:tblCellMar>
        <w:top w:w="100" w:type="dxa"/>
        <w:left w:w="100" w:type="dxa"/>
        <w:bottom w:w="100" w:type="dxa"/>
        <w:right w:w="100" w:type="dxa"/>
      </w:tblCellMar>
    </w:tblPr>
  </w:style>
  <w:style w:type="table" w:customStyle="1" w:styleId="a0">
    <w:basedOn w:val="TableNormal3"/>
    <w:tblPr>
      <w:tblStyleRowBandSize w:val="1"/>
      <w:tblStyleColBandSize w:val="1"/>
      <w:tblCellMar>
        <w:top w:w="0" w:type="dxa"/>
        <w:left w:w="70" w:type="dxa"/>
        <w:bottom w:w="0" w:type="dxa"/>
        <w:right w:w="70" w:type="dxa"/>
      </w:tblCellMar>
    </w:tblPr>
  </w:style>
  <w:style w:type="table" w:customStyle="1" w:styleId="a1">
    <w:basedOn w:val="TableNormal3"/>
    <w:tblPr>
      <w:tblStyleRowBandSize w:val="1"/>
      <w:tblStyleColBandSize w:val="1"/>
      <w:tblCellMar>
        <w:top w:w="0" w:type="dxa"/>
        <w:left w:w="70" w:type="dxa"/>
        <w:bottom w:w="0" w:type="dxa"/>
        <w:right w:w="70" w:type="dxa"/>
      </w:tblCellMar>
    </w:tblPr>
  </w:style>
  <w:style w:type="table" w:customStyle="1" w:styleId="a2">
    <w:basedOn w:val="TableNormal3"/>
    <w:tblPr>
      <w:tblStyleRowBandSize w:val="1"/>
      <w:tblStyleColBandSize w:val="1"/>
      <w:tblCellMar>
        <w:top w:w="0" w:type="dxa"/>
        <w:left w:w="70" w:type="dxa"/>
        <w:bottom w:w="0" w:type="dxa"/>
        <w:right w:w="70" w:type="dxa"/>
      </w:tblCellMar>
    </w:tblPr>
  </w:style>
  <w:style w:type="table" w:customStyle="1" w:styleId="a3">
    <w:basedOn w:val="TableNormal3"/>
    <w:tblPr>
      <w:tblStyleRowBandSize w:val="1"/>
      <w:tblStyleColBandSize w:val="1"/>
      <w:tblCellMar>
        <w:top w:w="0" w:type="dxa"/>
        <w:left w:w="70" w:type="dxa"/>
        <w:bottom w:w="0" w:type="dxa"/>
        <w:right w:w="70" w:type="dxa"/>
      </w:tblCellMar>
    </w:tblPr>
  </w:style>
  <w:style w:type="table" w:customStyle="1" w:styleId="a4">
    <w:basedOn w:val="TableNormal3"/>
    <w:tblPr>
      <w:tblStyleRowBandSize w:val="1"/>
      <w:tblStyleColBandSize w:val="1"/>
      <w:tblCellMar>
        <w:top w:w="0" w:type="dxa"/>
        <w:left w:w="70" w:type="dxa"/>
        <w:bottom w:w="0" w:type="dxa"/>
        <w:right w:w="70" w:type="dxa"/>
      </w:tblCellMar>
    </w:tblPr>
  </w:style>
  <w:style w:type="table" w:customStyle="1" w:styleId="a5">
    <w:basedOn w:val="TableNormal3"/>
    <w:tblPr>
      <w:tblStyleRowBandSize w:val="1"/>
      <w:tblStyleColBandSize w:val="1"/>
      <w:tblCellMar>
        <w:top w:w="0" w:type="dxa"/>
        <w:left w:w="70" w:type="dxa"/>
        <w:bottom w:w="0" w:type="dxa"/>
        <w:right w:w="70" w:type="dxa"/>
      </w:tblCellMar>
    </w:tblPr>
  </w:style>
  <w:style w:type="table" w:customStyle="1" w:styleId="a6">
    <w:basedOn w:val="TableNormal3"/>
    <w:tblPr>
      <w:tblStyleRowBandSize w:val="1"/>
      <w:tblStyleColBandSize w:val="1"/>
      <w:tblCellMar>
        <w:top w:w="0" w:type="dxa"/>
        <w:left w:w="70" w:type="dxa"/>
        <w:bottom w:w="0" w:type="dxa"/>
        <w:right w:w="70" w:type="dxa"/>
      </w:tblCellMar>
    </w:tblPr>
  </w:style>
  <w:style w:type="table" w:customStyle="1" w:styleId="a7">
    <w:basedOn w:val="TableNormal3"/>
    <w:tblPr>
      <w:tblStyleRowBandSize w:val="1"/>
      <w:tblStyleColBandSize w:val="1"/>
      <w:tblCellMar>
        <w:top w:w="0" w:type="dxa"/>
        <w:left w:w="70" w:type="dxa"/>
        <w:bottom w:w="0" w:type="dxa"/>
        <w:right w:w="70" w:type="dxa"/>
      </w:tblCellMar>
    </w:tblPr>
  </w:style>
  <w:style w:type="table" w:customStyle="1" w:styleId="a8">
    <w:basedOn w:val="TableNormal3"/>
    <w:tblPr>
      <w:tblStyleRowBandSize w:val="1"/>
      <w:tblStyleColBandSize w:val="1"/>
      <w:tblCellMar>
        <w:top w:w="0" w:type="dxa"/>
        <w:left w:w="70" w:type="dxa"/>
        <w:bottom w:w="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eYh4COW4vOTmXh0db7Na+Z/Mp8A==">AMUW2mVJjpkF9s0coRhzcx6CeVOCpsXn/uXL5XYHUDU5998RwxvDFbLlBQ6etMidgxjMywgGdN17aXqJ0iaNOBoashRuX6+cTQF5vsvFH4qy9B3Sm4QfKT8=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313</Words>
  <Characters>1790</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Comune di Torino</Company>
  <LinksUpToDate>false</LinksUpToDate>
  <CharactersWithSpaces>2099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NERI Raffaella u269019</dc:creator>
  <cp:lastModifiedBy>RAFFAELLA NERI</cp:lastModifiedBy>
  <cp:revision>2</cp:revision>
  <dcterms:created xsi:type="dcterms:W3CDTF">2023-05-09T12:17:00Z</dcterms:created>
  <dcterms:modified xsi:type="dcterms:W3CDTF">2023-05-09T12:17:00Z</dcterms:modified>
</cp:coreProperties>
</file>